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C4" w:rsidRPr="008A2A7C" w:rsidRDefault="008048C4" w:rsidP="008048C4">
      <w:pPr>
        <w:jc w:val="center"/>
        <w:rPr>
          <w:rStyle w:val="fontstyle01"/>
          <w:rFonts w:ascii="Times New Roman" w:hAnsi="Times New Roman" w:cs="Times New Roman"/>
          <w:b/>
        </w:rPr>
      </w:pPr>
      <w:r w:rsidRPr="008A2A7C">
        <w:rPr>
          <w:rFonts w:ascii="Times New Roman" w:hAnsi="Times New Roman" w:cs="Times New Roman"/>
          <w:b/>
          <w:color w:val="000000"/>
          <w:sz w:val="28"/>
          <w:szCs w:val="28"/>
        </w:rPr>
        <w:t>ОЦЕНКА ВЕРОЯТНОСТИ</w:t>
      </w:r>
      <w:r w:rsidRPr="008A2A7C">
        <w:rPr>
          <w:rFonts w:ascii="Times New Roman" w:hAnsi="Times New Roman" w:cs="Times New Roman"/>
          <w:b/>
          <w:color w:val="000000"/>
          <w:sz w:val="28"/>
          <w:szCs w:val="28"/>
        </w:rPr>
        <w:br/>
        <w:t>ВОЗНИКНОВЕНИЕ ОПАСНЫХ СИТУАЦИЙ</w:t>
      </w:r>
    </w:p>
    <w:p w:rsidR="00190BEA" w:rsidRPr="008A2A7C" w:rsidRDefault="008048C4" w:rsidP="008048C4">
      <w:pPr>
        <w:ind w:firstLine="567"/>
        <w:jc w:val="both"/>
        <w:rPr>
          <w:rStyle w:val="fontstyle01"/>
          <w:rFonts w:ascii="Times New Roman" w:hAnsi="Times New Roman" w:cs="Times New Roman"/>
        </w:rPr>
      </w:pPr>
      <w:r w:rsidRPr="008A2A7C">
        <w:rPr>
          <w:rStyle w:val="fontstyle01"/>
          <w:rFonts w:ascii="Times New Roman" w:hAnsi="Times New Roman" w:cs="Times New Roman"/>
        </w:rPr>
        <w:t>Цель работы  – знакомство с основами системного анализа безопасности, построением структурных схем причин проявления опасностей, расчётом вероятности возникновения опасных ситуаций и риска поражения человека.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ПОРЯДОК ВЫПОЛНЕНИЯ РАБОТЫ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- ознакомиться с п. 2;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- по указанию преподавателя выбрать вариант задания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- по описанию опасной ситуации построить структурную схему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дерево причин её возникновения, используя п. 2 и приведённый в приложении пример расчёта;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- аналогично построить структурную схему риска гибели человека;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- составить зависимости по расчёту вероятности возникновения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опасной ситуации и риска гибели человека;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- используя таблицу исходных данных, выполнить расчёт и найти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численное значение вероятности возникновения опасной ситуации и риск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гибели человека (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- в выводах по работе результаты расчёта риска гибели человека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сравниваются с приемлемым риском для непрофессиональной деятельности, а для профессиональной деятельности определяется категория безопасности для данной опасной ситуации, указывается также, на какие причины, формирующие вероятности безотказной работы систем спасения человека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Ротк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прежде всего необходимо повлиять, чтобы уменьшить риск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гибели человека.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ОБЩИЕ СВЕДЕНИЯ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Безопасность жизнедеятельности (БЖД) – это научная дисциплина,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изучающая опасности, угрожающие человеку во всех сферах его деятельности, устанавливающая причины проявления опасностей и разрабатывающая организационные мероприятия и технические средства, обеспечивающие безопасность человека с определённой степенью вероятности. Условия, при которых создаётся возможность проявления опасности, называются опасной ситуацией. Движущими силами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возникновения опасности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являются причины. Проявление причин и опасностей носит случайный характер и определяется вероятностными характеристиками.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Количественная оценка опасности, вероятность проявления нежелательного для человека события называется риском (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оценки риска гибели человека при непрофессиональной деятельности пользуются понятием «приемлемый риск», за максимальную величину которого принято значение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= 10</w:t>
      </w:r>
      <w:r w:rsidRPr="008A2A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-6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за год.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Профессиональная деятельность по риску гибели человека делится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на четыре категории безопасности: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1) безопасная (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&lt; 10</w:t>
      </w:r>
      <w:r w:rsidRPr="008A2A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-4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2) относительно безопасная (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= 10</w:t>
      </w:r>
      <w:r w:rsidRPr="008A2A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-4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– 10</w:t>
      </w:r>
      <w:r w:rsidRPr="008A2A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3) опасная (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составляет более 10</w:t>
      </w:r>
      <w:r w:rsidRPr="008A2A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до 10</w:t>
      </w:r>
      <w:r w:rsidRPr="008A2A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4) особо опасная (R &gt; 10</w:t>
      </w:r>
      <w:r w:rsidRPr="008A2A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Для того чтобы выявить причины, влияющие на появление нежелательных для человека событий, используют методы системного анализа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безопасности и элементы логики.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Любая опасность есть следствие некоторой причины (причин), которая в свою очередь является следствием другой причины и т.д. Причины и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опасности образуют сложные цепные структуры, напоминающие по своей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форме ветвящееся дерево, поэтому такие образы называют «дерево причин», «дерево опасностей», «дерево событий», «дерево вероятностей возникновения опасностей». Построив такие схемы, и имея статистические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данные о вероятности проявления причин, можно определить вероятность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возникновения опасности, риск поражения человека и найти степень безопасности данного вида деятельности. При рассмотрении структурной схемы можно выявить причины, на которые следует влиять предупредительными мерами, чтобы уменьшить риск гибели человека в данной системе.</w:t>
      </w:r>
    </w:p>
    <w:p w:rsidR="0040678F" w:rsidRPr="008A2A7C" w:rsidRDefault="008048C4" w:rsidP="008048C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Элементарные сведения по теории вероятностей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Вероятность Р(А) любого события А вычисляется как отношение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числа </w:t>
      </w:r>
      <w:proofErr w:type="spellStart"/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благоприятных случаев событию А к общему числу случаев </w:t>
      </w:r>
      <w:proofErr w:type="spellStart"/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F11" w:rsidRPr="008A2A7C" w:rsidRDefault="008048C4" w:rsidP="00A61F11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Р(А) = </w:t>
      </w:r>
      <w:proofErr w:type="spellStart"/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m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n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1F11" w:rsidRPr="008A2A7C" w:rsidRDefault="008048C4" w:rsidP="00A61F1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Вероятность Р(А) любого события А определяется неравенством</w:t>
      </w:r>
    </w:p>
    <w:p w:rsidR="00A61F11" w:rsidRPr="008A2A7C" w:rsidRDefault="008048C4" w:rsidP="00A61F11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0 ≤ Р(А) ≤ 1.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Если Р(А) = 1, то А достоверно; если Р(А) = 0 то А невозможно.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Суммой двух событий A и B называют событие C, состоящее в выполнении события A или события B, или обоих вместе. Суммой нескольких событий называется событие, состоящее в появлении хотя бы одного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из событий.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Произведением двух событий A и B называют событие C, состоящее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в совместном выполнении события A и события B. Произведением нескольких событий называют событие, состоящее в совместном выполнении всех этих событий.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Вероятность суммы двух несовместных событий равна сумме вероятностей этих событий: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Р(А+B) = Р(А)+ Р(B). (2.1)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Несколько событий называют несовместными, если никакие два из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них не могут появиться вместе.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В том случае, когда события A и B совместны, вероятность суммы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этих событий выражается формулой: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Р(А+B) = Р(А)+ Р(B) – Р(АB). (2.2)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Аналогично вероятность суммы трех совместных событий вычисляется по формуле</w:t>
      </w:r>
    </w:p>
    <w:p w:rsidR="00A61F11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Р(А+B+C)= Р(А)+ Р(B) + Р(C) – Р(АB) – Р(АC) – Р(BC)+ Р(АBC). (2.3)</w:t>
      </w:r>
    </w:p>
    <w:p w:rsidR="008048C4" w:rsidRPr="008A2A7C" w:rsidRDefault="008048C4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Вероятность произведения независимых событий равна произведению вероятностей этих событий.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При построении структурных схем используют символы событий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(рис. 2.1) и логические операции, называемые вентилями (рис. 2.2).</w:t>
      </w:r>
    </w:p>
    <w:p w:rsidR="00A61F11" w:rsidRPr="008A2A7C" w:rsidRDefault="00A61F11" w:rsidP="00A61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F11" w:rsidRPr="008A2A7C" w:rsidRDefault="00A61F11" w:rsidP="00A61F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48C4" w:rsidRPr="008A2A7C" w:rsidRDefault="008048C4" w:rsidP="00A6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A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8800" cy="2571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F11" w:rsidRPr="008A2A7C" w:rsidRDefault="00A61F11" w:rsidP="00A6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2.1. Символы событий: 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круг: исходное</w:t>
      </w:r>
    </w:p>
    <w:p w:rsidR="00A61F11" w:rsidRPr="008A2A7C" w:rsidRDefault="00A61F11" w:rsidP="00A6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событие, обеспеченное достаточными</w:t>
      </w:r>
    </w:p>
    <w:p w:rsidR="00A61F11" w:rsidRPr="008A2A7C" w:rsidRDefault="00A61F11" w:rsidP="00A61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данными (ИСОДД); 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прямоугольник: событие,</w:t>
      </w:r>
    </w:p>
    <w:p w:rsidR="00A61F11" w:rsidRPr="008A2A7C" w:rsidRDefault="00A61F11" w:rsidP="00A61F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вводимое логическим элементом ( СВЛЭ)</w:t>
      </w:r>
    </w:p>
    <w:p w:rsidR="00A61F11" w:rsidRPr="008A2A7C" w:rsidRDefault="00A61F11" w:rsidP="008048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48C4" w:rsidRPr="008A2A7C" w:rsidRDefault="008048C4" w:rsidP="008048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Логические операции (вентили) подразумевают определённые математические действия по вычислению вероятностей.</w:t>
      </w:r>
    </w:p>
    <w:p w:rsidR="00814393" w:rsidRPr="008A2A7C" w:rsidRDefault="00814393" w:rsidP="00A6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06429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Рис. 2.2. Логические операции (вентили):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– логическое произведение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(вентиль «И»);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– логическая сумма (вентиль «ИЛИ»);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– знак,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показывающий, что событие имеет два взаимно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исключающих друг друга исхода (вентиль «ДИ»)</w:t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Вентиль «И» (рис. 2.2,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 указывает, что перед тем, как произойдёт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событие А, должны произойти оба события Б и В.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Вероятность совершения события А равна произведению вероятностей Б и В:</w:t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Р(А) = Р(В)Р(Б). ( 2.4)</w:t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Вентиль «ИЛИ» указывает, что для того чтобы произошло событие Г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(рис.2.2,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 должно произойти событие Д или Е, или оба события вместе.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Для совместных событий в соответствии с (2.2.):</w:t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Р(Г) = Р(Д)+Р(Е) – Р(ДЕ) ( 2.5)</w:t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Для случая, изображённого на рис. 2.2,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в,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в соответствии с (2.3):</w:t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Р(Г) = Р(Д)+Р(Е)+Р(Ж) – Р(ДЕ) – Р(ЕЖ) – Р(ДЖ) + Р(ДЕЖ) (2.6.)</w:t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Вентиль «ДИ» (рис.2.2,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 указывает, что независимые события имеют два взаимно исключающих друг друга исхода, т.е. событие А1 будет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противоположным А</w:t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Р(А1) = 1 – Р(А) (2.7)</w:t>
      </w:r>
    </w:p>
    <w:p w:rsidR="00814393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На рис. 2.3 показаны примеры применения комбинаций вентилей для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анализа вероятностей событий.</w:t>
      </w:r>
    </w:p>
    <w:p w:rsidR="00814393" w:rsidRPr="008A2A7C" w:rsidRDefault="00814393" w:rsidP="00A61F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594193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F11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Рис. 2.3. Примеры использования вентилей: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– вероятность отказа системы,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где Р(В), Р(С), Р(Д) – вероятности безотказной работы элементов системы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(вентили «ДИ», «И»);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– риск гибели человека (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R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) при воздействии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опасного фактора, где Р(Б) – вероятность возникновения опасной ситуации;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Р(В) – вероятность воздействия опасных факторов с уровнями смертельными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для человека; Р(С), Р(Д), Р(Е) – вероятности независимых событий,</w:t>
      </w:r>
      <w:r w:rsidR="00A61F11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отражающих эффективность средств спасения людей (вентиль «И»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для событий Б и В и вентили «И», «ДИ» для событий С, Д, Е)</w:t>
      </w:r>
    </w:p>
    <w:p w:rsidR="00814393" w:rsidRPr="008A2A7C" w:rsidRDefault="00814393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Для случая, изображенного на рис. 2.3,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, вероятность события Р(А)=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= 1 – Р(В) Р(С) Р(Д); на рис. 2.3,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– R = Р(А) = Р(Б) Р(В)(1 – Р(С))(1 –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– Р(Д))(1 – Р(Е)).</w:t>
      </w:r>
    </w:p>
    <w:p w:rsidR="00F158C4" w:rsidRPr="008A2A7C" w:rsidRDefault="00F158C4" w:rsidP="008048C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3BEE" w:rsidRPr="008A2A7C" w:rsidRDefault="00183BEE" w:rsidP="008048C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 w:rsidR="00814393" w:rsidRPr="008A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ВАРИАНТЫ ЗАДАНИЙ</w:t>
      </w:r>
    </w:p>
    <w:p w:rsidR="00814393" w:rsidRPr="008A2A7C" w:rsidRDefault="00814393" w:rsidP="008048C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Задание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вероятность гибели судна при посадке на мель и риск гибели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человека при профессиональной деятельности.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Описание причин возникновения опасной ситуации</w:t>
      </w:r>
    </w:p>
    <w:p w:rsidR="00BB5EB0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Вероятность гибели судна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(вентиль «И») определяется вероятностью возникновения аварийной ситуации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(СВЛ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гибели судна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угрозой для жизни человека при этом виде аварии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Рг.а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(СВЛЭ) и отказом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систем управления судном и обеспечения безопасности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(СВЛ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(«И») определяется возможной ошибкой экипажа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(СВЛЭ), возможным наличием в районе плавания мелей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 и несоответствием осадки судна проходимым глубинам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Рош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.(«ИЛИ») может определяться одной из следующих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причин: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недостаточной профессиональной подготовкой экипажа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Р1(ИСОДД);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несогласованностью действий экипажа Р2(ИСОДД);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невнимательностью Р3(ИСОДД).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Рг.а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(«И») определяется наличием повреждения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корпуса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(ИСОДД) и потерей плавучести или остойчивости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(«ДИ», «И») обусловлена безотказностью работы навигационных приборов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Рн.п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 и эффективностью систем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спасения судна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Риск гибели человека 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R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(вентиль «И») определяется вероятностью гибели судна при посадке на мель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(ИСОДД), вероятностью воздействия опасных факторов с уровнями, смертельными для человека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Рс.у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(ИСОДД), эффективностью работы систем оповещения об аварии («ДИ»)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.(ИСОДД), возможной степенью удаления судна от береговой линии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(«ДИ») Руд.(ИСОДД), возможно неблагоприятными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гидрометеоусловиямми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Ргм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 и эффективностью средств эвакуации и спасения («ДИ»)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Рэв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Исходные данные для расчёта</w:t>
      </w:r>
    </w:p>
    <w:p w:rsidR="00814393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50"/>
        <w:gridCol w:w="810"/>
        <w:gridCol w:w="810"/>
        <w:gridCol w:w="795"/>
        <w:gridCol w:w="810"/>
        <w:gridCol w:w="810"/>
        <w:gridCol w:w="810"/>
        <w:gridCol w:w="810"/>
        <w:gridCol w:w="810"/>
        <w:gridCol w:w="810"/>
      </w:tblGrid>
      <w:tr w:rsidR="00814393" w:rsidRPr="008A2A7C" w:rsidTr="00814393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Р2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Рп.к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Рп.п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Рн.п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Рс.с</w:t>
            </w:r>
            <w:proofErr w:type="spellEnd"/>
          </w:p>
        </w:tc>
      </w:tr>
      <w:tr w:rsidR="00814393" w:rsidRPr="008A2A7C" w:rsidTr="00814393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0,30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0,55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814393" w:rsidRPr="008A2A7C" w:rsidRDefault="00814393" w:rsidP="0081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05"/>
        <w:gridCol w:w="930"/>
        <w:gridCol w:w="930"/>
        <w:gridCol w:w="930"/>
        <w:gridCol w:w="930"/>
        <w:gridCol w:w="930"/>
      </w:tblGrid>
      <w:tr w:rsidR="00814393" w:rsidRPr="008A2A7C" w:rsidTr="00814393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18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Рсу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Руд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Ргм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Рэв</w:t>
            </w:r>
            <w:proofErr w:type="spellEnd"/>
          </w:p>
        </w:tc>
      </w:tr>
      <w:tr w:rsidR="00814393" w:rsidRPr="008A2A7C" w:rsidTr="00814393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0,55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</w:tbl>
    <w:p w:rsidR="00183BEE" w:rsidRPr="008A2A7C" w:rsidRDefault="00183BEE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A2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Задание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вероятность возникновения пожара в здании, вызванного нарушением правил эксплуатации кухонных плит и риск гибели человека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непрофессиональной деятельности.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Описание причин возникновения опасной ситуации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Вероятность возникновения пожара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(вентиль «И») определяется вероятностью возникновения загорания в узле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Рзаг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.(СВЛЭ), нахождением в этом узле такого количества вещества, которое представляет пожарную опасность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перерастанием загорания в пожар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Рпож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.(ИСОДД) и вероятностью отказа системы тушения пожара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.(СВЛЭ).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Рзаг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(«И») определяется возможным возникновением ситуации связанной с образованием в узле пожароопасной среды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(ИСОДД), наличием источника возгорания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.(СВЛЭ) и возможностью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того, что среда окажется горючей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(«ИЛИ») может определяться одной из следующих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причин, связанных с эксплуатацией кухонных плит: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оставленная без присмотра включённая газовая плита Р1(ИСОДД);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расположение портьер и штор вблизи плиты Р2(ИСОДД);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перегрев пищевых масел Р3.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.(«ДИ», «И») обусловлена степенью безотказной работы системы обнаружения загорания Роб.(ИСОДД), безотказной работы установок пожаротушения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Ру.п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 и достаточной их эффективностью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Рэ.у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Риск гибели человека R («И») определяется вероятностью возникновения пожара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ИСОДД), вероятностью воздействия опасных факторов пожара с уровнями смертельными для человека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Рс.у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(ИСОДД), эффективностью применения простейших средств защиты и подручных средств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эвакуации («ДИ»)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(ИСОДД), правильностью действий при пожаре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(«ДИ»)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Рпр.д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 и эффективностью эвакуации с помощью специальных средств («ДИ»)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(ИСОДД).</w:t>
      </w:r>
    </w:p>
    <w:p w:rsidR="00183BEE" w:rsidRPr="008A2A7C" w:rsidRDefault="00183BEE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393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Исходные данные для расчёта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85"/>
        <w:gridCol w:w="720"/>
        <w:gridCol w:w="847"/>
        <w:gridCol w:w="709"/>
        <w:gridCol w:w="709"/>
        <w:gridCol w:w="708"/>
        <w:gridCol w:w="709"/>
        <w:gridCol w:w="709"/>
        <w:gridCol w:w="850"/>
        <w:gridCol w:w="851"/>
      </w:tblGrid>
      <w:tr w:rsidR="00814393" w:rsidRPr="008A2A7C" w:rsidTr="00F158C4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F1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Рпож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Рг.с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Ру.п</w:t>
            </w:r>
            <w:proofErr w:type="spellEnd"/>
          </w:p>
        </w:tc>
      </w:tr>
      <w:tr w:rsidR="00814393" w:rsidRPr="008A2A7C" w:rsidTr="00F158C4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</w:tbl>
    <w:p w:rsidR="00814393" w:rsidRPr="008A2A7C" w:rsidRDefault="00814393" w:rsidP="0081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85"/>
        <w:gridCol w:w="858"/>
        <w:gridCol w:w="993"/>
        <w:gridCol w:w="850"/>
        <w:gridCol w:w="992"/>
        <w:gridCol w:w="851"/>
      </w:tblGrid>
      <w:tr w:rsidR="00814393" w:rsidRPr="008A2A7C" w:rsidTr="00183BE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Рэ.у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Рс.у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Рп.с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Рпр.д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Рэ.с</w:t>
            </w:r>
            <w:proofErr w:type="spellEnd"/>
          </w:p>
        </w:tc>
      </w:tr>
      <w:tr w:rsidR="00814393" w:rsidRPr="008A2A7C" w:rsidTr="00183BE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</w:tbl>
    <w:p w:rsidR="00183BEE" w:rsidRPr="008A2A7C" w:rsidRDefault="00183BEE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A2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3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Задание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Найти вероятность аварии на химическом объекте и риск гибели человека при химическом заражении сильно действующими ядовитыми веществами (СДЯВ) в непрофессиональной деятельности.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Описание причин возникновения опасной ситуации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Вероятность химического заражения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(вентиль «И») определяется вероятностью взрыва в аппарате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Рвзр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.(СВЛЭ) и образования и распространения заражённого облака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.(СВЛЭ) до рассматриваемого объекта.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Рвзр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(«И») определяется возможностью выхода параметров процесса за критические значения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Ркр.з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(СВЛЭ), отказом в системе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контроля за параметрами процесса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 и возможной потерей запаса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прочности аппарата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Ркр.з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(«ИЛИ») может определяться выходом за критические значения следующих параметров: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температуры Р1(ИСОДД);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давления Р2(ИСОДД);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объёма рабочей среды Р3(ИСОДД).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.(«ДИ», «И») обусловлена безотказностью действия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средств контроля за параметрами процесса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 и средств противоаварийной защиты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(«ИЛИ») определяется одной из следующих причин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потери прочности: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коррозии Р4(ИСОДД);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механического износа Р5(ИСОДД);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нарушения прочности сварных швов Р6(ИСОДД).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.(«ИЛИ») определяется: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вероятностью возникновения характерного состояния атмосферы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Р7 (инверсия, изотермия, конвекция), при котором объект попадает в зону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химического заражения 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вероятностью возникновения преобладающего направления ветра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зоне аварии Р8(ИСОДД), опасного с точки зрения переноса заражённого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облака до рассматриваемого объекта.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данные получают в результате прогнозирования химической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обстановки.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Риск гибели человека R (вентиль «И») определяется вероятностью химического заражения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(ИСОДД), вероятностью получения человеком поражающей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токсодозы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Ртд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(ИСОДД); эффективностью надёжного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оповещения об аварии («ДИ»)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(ИСОДД), применения средств индивидуальной защиты («ДИ»)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Рсиз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ИСОДД); возможностью укрытия в убежище («ДИ») Руб.(ИСОДД) и эвакуации населения («ДИ»)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Рэв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.(ИСОДД).</w:t>
      </w:r>
    </w:p>
    <w:p w:rsidR="00183BEE" w:rsidRPr="008A2A7C" w:rsidRDefault="00183BEE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393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Исходные данные для расчёта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85"/>
        <w:gridCol w:w="1000"/>
        <w:gridCol w:w="1134"/>
        <w:gridCol w:w="709"/>
        <w:gridCol w:w="709"/>
        <w:gridCol w:w="708"/>
        <w:gridCol w:w="709"/>
        <w:gridCol w:w="709"/>
        <w:gridCol w:w="850"/>
        <w:gridCol w:w="851"/>
      </w:tblGrid>
      <w:tr w:rsidR="00814393" w:rsidRPr="008A2A7C" w:rsidTr="00183BE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Рс.к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Ра.з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Р7</w:t>
            </w:r>
          </w:p>
        </w:tc>
      </w:tr>
      <w:tr w:rsidR="00814393" w:rsidRPr="008A2A7C" w:rsidTr="00183BE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814393" w:rsidRPr="008A2A7C" w:rsidRDefault="00814393" w:rsidP="0081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85"/>
        <w:gridCol w:w="1425"/>
        <w:gridCol w:w="993"/>
        <w:gridCol w:w="850"/>
        <w:gridCol w:w="851"/>
        <w:gridCol w:w="850"/>
        <w:gridCol w:w="851"/>
      </w:tblGrid>
      <w:tr w:rsidR="00814393" w:rsidRPr="008A2A7C" w:rsidTr="00183BE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Ртд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Роп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Рсиз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Рэв</w:t>
            </w:r>
            <w:proofErr w:type="spellEnd"/>
          </w:p>
        </w:tc>
      </w:tr>
      <w:tr w:rsidR="00814393" w:rsidRPr="008A2A7C" w:rsidTr="00183BEE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0,75</w:t>
            </w:r>
          </w:p>
        </w:tc>
      </w:tr>
    </w:tbl>
    <w:p w:rsidR="00183BEE" w:rsidRPr="008A2A7C" w:rsidRDefault="00183BEE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A2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4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Задание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вероятность взрыва в производственном помещении и риск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гибели человека (профессиональная деятельность):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действии ударной волны в помещении, где произошёл взрыв;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действии ударной волны в соседних помещениях;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действии вторичного фактора – пожара, возникшего в результате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взрыва.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Описание причин возникновения опасной ситуации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Вероятность взрыва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Рвзр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(вентиль «И») определяется вероятностью образования взрывоопасной воздушной смеси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 и наличием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источника зажигания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(«И») определяется вероятностью выхода параметров процесса за критические значения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Рв.п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(СВЛЭ), вероятностью создания взрывоопасной концентрации вещества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Рв.к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 и вероятностью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.(СВЛЭ), обусловленной степенью безотказности работы приборов и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аварийной защиты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Рв.п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(«ИЛИ») может определяться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выходом за критические значения следующих параметров: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температуры Р1(ИСОДД);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давления Р2(ИСОДД);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объёма рабочей среды Р3(ИСОДД).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(«ДИ», «И») обусловлена степенью безотказности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приборов автоматического контроля за состоянием газовой среды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 и эффективностью работы аварийной вентиляции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Ра.в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(«ИЛИ») может быть обусловлена следующими причинами: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нарушением правил безопасности при выполнении сварочных 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газорезательных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 Р4(ИСОДД);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неисправностью сварочного оборудования Р5(ИСОДД);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правил безопасности при хранении газовых баллонов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Р6(ИСОДД).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Риск гибели человека R («И») от ударной волны в помещении,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произошёл взрыв, определяется вероятностью возникновения взрыва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Рвзр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(ИСОДД) и вероятностью действия смертельно поражающих факторов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взрыва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Рп.ф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(СВЛЭ) («И»), которая в свою очередь определяется вероятностью наличия такого количества взрывчатой смеси, которое создаёт опасное избыточное давление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 и вероятностью нахождения человека в зоне опасного избыточного давления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Ризб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 Риск гибели человека R(«И») от ударной волны и от разрушений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соседних помещениях и зданиях определяется вероятностью возникновения взрыва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Рвзр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.(ИСОДД) и вероятностью действия смертельно поражающих факторов взрыва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Рп.ф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(СВЛЭ).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Рп.ф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.(«И») определяется вероятностью наличия такого количества взрывчатой смеси, которое приводит к разрушениям в соседних помещениях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(ИСОДД), вероятностью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нахождения людей в этих помещениях, попадающих в зону разрушений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 и степенью устойчивости этих помещений или зданий Руст.(«ДИ») 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Риск гибели человека от вторичного опасного фактора взрыва –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пожара 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R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(«И») определяется вероятностью возникновения взрыва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Рвзр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(ИСОДД), вероятностью возникновения пожара в результате взрыва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Рпож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.(ИСОДД), вероятностью воздействия опасных факторов пожара с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уровнями смертельными для человека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Рс.у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(ИСОДД), эффективностью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средств тушения пожара («ДИ»)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Рс.т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(ИСОДД) и эффективностью эвакуации людей («ДИ»)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Рэв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ИСОДД).</w:t>
      </w:r>
    </w:p>
    <w:p w:rsidR="00183BEE" w:rsidRPr="008A2A7C" w:rsidRDefault="00183BEE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393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Исходные данные для расчёта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14393" w:rsidRPr="008A2A7C" w:rsidTr="0081439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Рв.к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Ра.г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Ра.в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Р6</w:t>
            </w:r>
          </w:p>
        </w:tc>
      </w:tr>
      <w:tr w:rsidR="00814393" w:rsidRPr="008A2A7C" w:rsidTr="0081439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0,85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</w:tbl>
    <w:p w:rsidR="00814393" w:rsidRPr="008A2A7C" w:rsidRDefault="00814393" w:rsidP="0081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05"/>
        <w:gridCol w:w="750"/>
        <w:gridCol w:w="750"/>
        <w:gridCol w:w="750"/>
        <w:gridCol w:w="750"/>
        <w:gridCol w:w="750"/>
        <w:gridCol w:w="765"/>
        <w:gridCol w:w="750"/>
        <w:gridCol w:w="750"/>
        <w:gridCol w:w="750"/>
      </w:tblGrid>
      <w:tr w:rsidR="00814393" w:rsidRPr="008A2A7C" w:rsidTr="00814393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183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Ризб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Рр.с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Руст.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Рпож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Рс.у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Рс.т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Рэв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14393" w:rsidRPr="008A2A7C" w:rsidTr="00814393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0,35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0,55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0,55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0,85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0,70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</w:tbl>
    <w:p w:rsidR="00183BEE" w:rsidRPr="008A2A7C" w:rsidRDefault="00183BEE" w:rsidP="008048C4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83BEE" w:rsidRPr="008A2A7C" w:rsidRDefault="00814393" w:rsidP="008048C4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8A2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5</w:t>
      </w:r>
    </w:p>
    <w:p w:rsidR="00183BEE" w:rsidRPr="008A2A7C" w:rsidRDefault="00814393" w:rsidP="008048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Задание</w:t>
      </w:r>
    </w:p>
    <w:p w:rsidR="00814393" w:rsidRPr="008A2A7C" w:rsidRDefault="00814393" w:rsidP="008048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Найти вероятность возникновения опасной ситуации при прикосновении человека к корпусу электрооборудования (рис. 1, 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или к металлическому корпусу бытового электроприбора (рис. 1, 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питающегося от сети с заземлённой нейтральной точкой трансформатора, при нарушении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изоляции и пробое фазы на корпус и риск гибели человека при возникновении этой опасной ситуации, по величине которого найти степень безопасности, считая деятельность профессиональной (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</w:t>
      </w:r>
      <w:r w:rsidR="0040678F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непрофессиональной (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14393" w:rsidRPr="008A2A7C" w:rsidRDefault="00814393" w:rsidP="00183BE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A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966343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EE" w:rsidRPr="008A2A7C" w:rsidRDefault="00183BEE" w:rsidP="00183B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Рис. 3.1 Схемы прикосновения человека к корпусу оборудования </w:t>
      </w:r>
      <w:r w:rsidR="00814393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пробое фазы на корпус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Описание причин возникновения опасной ситуации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Вероятность возникновения опасной ситуации при прикосновении человека к корпусу электрооборудования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Ро.с.т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(вентиль «И») определяется вероятностью прикосновения к корпусу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(СВЛЭ), вероятностью нахождения корпуса под напряжением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(СВЛЭ) и вероятностью отказа систем защиты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.(«ИЛИ») может быть обусловлена одной из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следующих причин: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неосторожностью Р1(ИСОДД);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случайностью Р2(ИСОДД);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нарушением правил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электробезопасности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инструкций по эксплуатации Р3(ИСОДД).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(«ИЛИ») обусловлена нарушением изоляции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действия следующих причин: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высокие пусковые токи Р4(ИСОДД);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механические повреждения Р5(ИСОДД);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естественное старение изоляции Р6(ИСОДД).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.(«ДИ») обусловлена эффективностью срабатывания защиты (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зануление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защитное отключение)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Рзащ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(ИСОДД).</w:t>
      </w:r>
    </w:p>
    <w:p w:rsidR="00183BEE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Риск гибели человека при поражении электрическим током 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R</w:t>
      </w:r>
      <w:r w:rsidRPr="008A2A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(«И») обусловлен вероятностью возникновения опасной ситуации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Рост(ИСОДД), прохождением через человека смертельно опасного тока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Ро.т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(СВЛЭ), вероятностью нахождения человека под током длительное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время, превышающее допустимое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Рвр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(ИСОДД), вероятностью неблагоприятного воздействия психофизиологических факторов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Рп.ф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 и эффективностью применения средств первой помощи при поражении током(«ДИ»)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(ИСОДД). Вероятность Рот.(«И») обусловлена вероятностью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снижения сопротивления тела человека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Рс.ч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(ИСОДД), сопротивления пола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 и обуви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Рс.об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 до значений, которые в сумме приведут</w:t>
      </w:r>
      <w:r w:rsidR="00183BEE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появлению смертельно опасного тока.</w:t>
      </w:r>
    </w:p>
    <w:p w:rsidR="00183BEE" w:rsidRPr="008A2A7C" w:rsidRDefault="00183BEE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393" w:rsidRPr="008A2A7C" w:rsidRDefault="00814393" w:rsidP="00183B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Исходные данные для расчёта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9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814393" w:rsidRPr="008A2A7C" w:rsidTr="0081439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Обозначение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Р6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Рзащ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Рс.ч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Рс.п</w:t>
            </w:r>
            <w:proofErr w:type="spellEnd"/>
          </w:p>
        </w:tc>
      </w:tr>
      <w:tr w:rsidR="00814393" w:rsidRPr="008A2A7C" w:rsidTr="0081439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0,38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0,10</w:t>
            </w:r>
          </w:p>
        </w:tc>
      </w:tr>
    </w:tbl>
    <w:p w:rsidR="00814393" w:rsidRPr="008A2A7C" w:rsidRDefault="00814393" w:rsidP="0081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90"/>
        <w:gridCol w:w="720"/>
        <w:gridCol w:w="720"/>
        <w:gridCol w:w="720"/>
        <w:gridCol w:w="720"/>
      </w:tblGrid>
      <w:tr w:rsidR="00814393" w:rsidRPr="008A2A7C" w:rsidTr="0081439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Рс.об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Рвр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Рп.с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Рп.п</w:t>
            </w:r>
            <w:proofErr w:type="spellEnd"/>
          </w:p>
        </w:tc>
      </w:tr>
      <w:tr w:rsidR="00814393" w:rsidRPr="008A2A7C" w:rsidTr="00814393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0,80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</w:tbl>
    <w:p w:rsidR="00E771E4" w:rsidRPr="008A2A7C" w:rsidRDefault="00814393" w:rsidP="008143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2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 И ФОРМА ВЫПОЛНЕНИЯ РАБОТЫ</w:t>
      </w:r>
      <w:r w:rsidRPr="008A2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Название, номер практической работы, вариант.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Фамилия, инициалы, группа.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Формулировка задания.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Исходные данные.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Структурная схема причин возникновения опасной ситуации.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Структурная схема риска гибели человека.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Составление формул и расчёт.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Выводы.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 расчёта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Задание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вероятность возникновения и развития пожара на судне и риск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гибели человека при профессиональной деятельности.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Описание причин возникновения опасной ситуации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Вероятность возникновения и развития пожара на судне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(вентиль «И») определяется вероятностью возникновения условий для зажигания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Рзаж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.(СВЛЭ), образования горючей смеси паров нефтепродуктов с воздухом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 и возможным отказом системы тушения пожара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.(СВЛЭ).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2.1.1.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Рзаж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.(«И») определяется возможностью появления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источника зажигания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 и к тому же с достаточной мощностью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Ри.м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(«ИЛИ») может определяться одной из следующих причин, обусловленных неисправностью электросети: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перегрузкой электросети Р1(ИСОДД);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нарушением изоляции Р2(ИСОДД);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коротким замыканием Р3(ИСОДД).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2.1.2.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(«И») определяется возможностью появления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паров нефтепродуктов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Рп.н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(СВЛЭ) и созданием пожароопасной концентрации паров с воздухом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(ИСОДД).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Рп.н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(«И») определяется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возможностью появления разлива легковоспламеняющейся жидкости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Рр.ж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(СВЛЭ) и недостаточной производительностью системы вентиляции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Рвен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.(ИСОДД).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Рр.ж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(«ИЛИ») определяется одной из следующих причин: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возможным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подтеканием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топлива в системе Р4(ИСОДД);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нарушением правил безопасности при работе с</w:t>
      </w:r>
      <w:r w:rsidR="00E771E4"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легковоспламеняющейся жидкостью Р5(ИСОДД).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2.1.3. Вероятность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Ротк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.(«ДИ», «И») обусловлена степенью безотказности работы системы обнаружения загорания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(ИСОДД), применением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первичных способов тушения локальных очагов загорания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Рл.з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 и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степенью эффективности работы установки тушения пожара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Рэ.т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(ИСОДД).</w:t>
      </w:r>
    </w:p>
    <w:p w:rsidR="00E771E4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Риск гибели человека при пожаре («И») определяется вероятностью возникновения пожара на судне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(ИСОДД), вероятностью воздействия опасных факторов пожара с уровнями смертельными для человека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Рс.у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(ИСОДД), вероятностью эффективного использования судовых средств</w:t>
      </w: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спасения людей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(«ДИ») и возможностью эвакуации людей спасательными судами </w:t>
      </w:r>
      <w:proofErr w:type="spellStart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Рс.с</w:t>
      </w:r>
      <w:proofErr w:type="spellEnd"/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(«ДИ»).</w:t>
      </w:r>
    </w:p>
    <w:p w:rsidR="00E771E4" w:rsidRPr="008A2A7C" w:rsidRDefault="00E771E4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393" w:rsidRPr="008A2A7C" w:rsidRDefault="00814393" w:rsidP="00E77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Исходные данные для расчёта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85"/>
        <w:gridCol w:w="1284"/>
        <w:gridCol w:w="850"/>
        <w:gridCol w:w="709"/>
        <w:gridCol w:w="709"/>
        <w:gridCol w:w="708"/>
        <w:gridCol w:w="709"/>
        <w:gridCol w:w="709"/>
        <w:gridCol w:w="850"/>
        <w:gridCol w:w="851"/>
      </w:tblGrid>
      <w:tr w:rsidR="00814393" w:rsidRPr="008A2A7C" w:rsidTr="00E771E4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Ри.м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Рвен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Ро.з</w:t>
            </w:r>
            <w:proofErr w:type="spellEnd"/>
          </w:p>
        </w:tc>
      </w:tr>
      <w:tr w:rsidR="00814393" w:rsidRPr="008A2A7C" w:rsidTr="00E771E4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0,85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0,55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0,15</w:t>
            </w:r>
          </w:p>
        </w:tc>
      </w:tr>
    </w:tbl>
    <w:p w:rsidR="00814393" w:rsidRPr="008A2A7C" w:rsidRDefault="00814393" w:rsidP="0081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85"/>
        <w:gridCol w:w="1709"/>
        <w:gridCol w:w="992"/>
        <w:gridCol w:w="992"/>
        <w:gridCol w:w="993"/>
        <w:gridCol w:w="992"/>
      </w:tblGrid>
      <w:tr w:rsidR="00814393" w:rsidRPr="008A2A7C" w:rsidTr="00E771E4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Обозначение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Рл.з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Рэ.т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Рс.у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Рэ.с</w:t>
            </w:r>
            <w:proofErr w:type="spellEnd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Рс.с</w:t>
            </w:r>
            <w:proofErr w:type="spellEnd"/>
          </w:p>
        </w:tc>
      </w:tr>
      <w:tr w:rsidR="00814393" w:rsidRPr="008A2A7C" w:rsidTr="00E771E4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Вероятность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0,85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0,75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393" w:rsidRPr="008A2A7C" w:rsidRDefault="00814393" w:rsidP="0081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2A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</w:tr>
    </w:tbl>
    <w:p w:rsidR="00E771E4" w:rsidRPr="008A2A7C" w:rsidRDefault="00E771E4" w:rsidP="008048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14393" w:rsidRPr="008A2A7C" w:rsidRDefault="00814393" w:rsidP="008048C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Построение структурных схем показано на рисунке.</w:t>
      </w:r>
    </w:p>
    <w:p w:rsidR="00814393" w:rsidRPr="008A2A7C" w:rsidRDefault="00814393" w:rsidP="00E771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2A7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62000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1E4" w:rsidRPr="008A2A7C" w:rsidRDefault="00A61F11" w:rsidP="00E771E4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Рис. 1 Структурные схемы: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– вероятность возникновения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пожара на судне;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– риск гибели человека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5. Составление формул, расчёт вероятности возникновения опасной</w:t>
      </w:r>
      <w:r w:rsidR="00E771E4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ситуации и риска гибели человека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Рзаж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Рг.с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Ротк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;.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Рзаж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. =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Ри.з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Ри.м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Ри.з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(Р1 +Р2 + Р3) – Р1 Р2 – Р1 Р3 – Р2 Р3 + Р1 Р2 Р3 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Рг.с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Рв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Рп.н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Рп.н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Рр.ж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Рвен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Рр.ж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Р4 + Р5 – Р4 Р5 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Ротк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=1 –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Ро.з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Рл.з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Рэ.т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R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Рс.у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(1 –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Рэ.с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) (1 –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Рс.с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Ри.з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(0,15 + 0,30 + 0,55) – 0,15 ⋅ 0,30 – 0,15 ⋅ 0,55 –0,30 ⋅ 0,55 + 0,15 ⋅ 0,30 × 0,55 = 0,732;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Рзаж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. = 0,732 ⋅ 0,85 = 0,62;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Рр.ж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(0,75 + 0,25) – 0,75 ⋅ 0,25 = 0,813;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Рп.н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0,813 ⋅ 0,45 = 0,366;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Рг.с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0,25 ⋅ 0,366 = 0,0915;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Ротк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. = 1 – 0,15 ⋅ 0,25 ⋅ 0,85 = 0,97;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Рп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= 0,62 ⋅ 0,0915 ⋅ 0,97 = 0,055.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= 0,055 ⋅ 0,75 (1 – 0,25)(1 – 0,85) = 0,0046.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6. Выводы</w:t>
      </w:r>
    </w:p>
    <w:p w:rsidR="00A61F11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деятельность относится к третьей категории безопасности как опасная работа с </w:t>
      </w:r>
      <w:r w:rsidRPr="008A2A7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R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= 10</w:t>
      </w:r>
      <w:r w:rsidRPr="008A2A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– 10</w:t>
      </w:r>
      <w:r w:rsidRPr="008A2A7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-2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71E4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Риск гибели человека в данной системе можно уменьшить прежде</w:t>
      </w:r>
      <w:r w:rsidR="00E771E4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всего увеличением степени безотказности системы обнаружения загорания</w:t>
      </w:r>
      <w:r w:rsidR="00E771E4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Ро.з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, системы тушения</w:t>
      </w:r>
      <w:r w:rsidR="00E771E4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локальных очагов загорания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Рл.з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и эффективностью</w:t>
      </w:r>
      <w:r w:rsidR="00E771E4"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t>судовых средств спасения людей.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РЕКОМЕНДАТЕЛЬНЫЙ БИБЛИОГРАФИЧЕСКИЙ СПИСОК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Хмарук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, О. Н. Надежность технических систем и техногенный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риск : учеб. пособие / О. Н.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Хмарук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. – Владимир :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Ред.-издат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. комплекс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ВлГУ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 2005. – 76 с. – ISBN 5-89368-562-8.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2. Безопасность жизнедеятельности / под ред. С. В. Белова. – М. :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шк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., 1999. – 448 с. – ISBN 5-06003-605-7.</w:t>
      </w:r>
    </w:p>
    <w:p w:rsidR="00E771E4" w:rsidRPr="008A2A7C" w:rsidRDefault="00A61F11" w:rsidP="008048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Хван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 xml:space="preserve">, Т. А. Безопасность жизнедеятельности / Т. А.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Хван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П. А. </w:t>
      </w:r>
      <w:proofErr w:type="spellStart"/>
      <w:r w:rsidRPr="008A2A7C">
        <w:rPr>
          <w:rFonts w:ascii="Times New Roman" w:hAnsi="Times New Roman" w:cs="Times New Roman"/>
          <w:color w:val="000000"/>
          <w:sz w:val="28"/>
          <w:szCs w:val="28"/>
        </w:rPr>
        <w:t>Хван</w:t>
      </w:r>
      <w:proofErr w:type="spellEnd"/>
      <w:r w:rsidRPr="008A2A7C">
        <w:rPr>
          <w:rFonts w:ascii="Times New Roman" w:hAnsi="Times New Roman" w:cs="Times New Roman"/>
          <w:color w:val="000000"/>
          <w:sz w:val="28"/>
          <w:szCs w:val="28"/>
        </w:rPr>
        <w:t>. – Ростов на/Д. : Феникс, 2001. – 352 с. – ISBN 5-222-01424-Х.</w:t>
      </w:r>
    </w:p>
    <w:p w:rsidR="00A61F11" w:rsidRPr="008A2A7C" w:rsidRDefault="00A61F11" w:rsidP="008048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A7C">
        <w:rPr>
          <w:rFonts w:ascii="Times New Roman" w:hAnsi="Times New Roman" w:cs="Times New Roman"/>
          <w:color w:val="000000"/>
          <w:sz w:val="28"/>
          <w:szCs w:val="28"/>
        </w:rPr>
        <w:t>4. Инженерные расчеты систем безопасности труда и промышленной</w:t>
      </w:r>
      <w:r w:rsidRPr="008A2A7C">
        <w:rPr>
          <w:rFonts w:ascii="Times New Roman" w:hAnsi="Times New Roman" w:cs="Times New Roman"/>
          <w:color w:val="000000"/>
          <w:sz w:val="28"/>
          <w:szCs w:val="28"/>
        </w:rPr>
        <w:br/>
        <w:t>экологии / под общ. ред. проф. А. Ф. Борисова. – Нижний Новгород : Вента-2, 2000. – 256 с. – ISBN 5-89621-054-Х.</w:t>
      </w:r>
    </w:p>
    <w:sectPr w:rsidR="00A61F11" w:rsidRPr="008A2A7C" w:rsidSect="0019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48C4"/>
    <w:rsid w:val="00183BEE"/>
    <w:rsid w:val="00190BEA"/>
    <w:rsid w:val="0040678F"/>
    <w:rsid w:val="004A0106"/>
    <w:rsid w:val="008048C4"/>
    <w:rsid w:val="00814393"/>
    <w:rsid w:val="00864427"/>
    <w:rsid w:val="008A2A7C"/>
    <w:rsid w:val="009410BD"/>
    <w:rsid w:val="00A61F11"/>
    <w:rsid w:val="00BB5EB0"/>
    <w:rsid w:val="00E17376"/>
    <w:rsid w:val="00E771E4"/>
    <w:rsid w:val="00F1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048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048C4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048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048C4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4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Марал Абдибаттаева</dc:creator>
  <cp:lastModifiedBy>Марал Абдибаттаева</cp:lastModifiedBy>
  <cp:revision>4</cp:revision>
  <dcterms:created xsi:type="dcterms:W3CDTF">2017-03-25T03:34:00Z</dcterms:created>
  <dcterms:modified xsi:type="dcterms:W3CDTF">2017-04-01T15:18:00Z</dcterms:modified>
</cp:coreProperties>
</file>